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99A8" w14:textId="42903DFF" w:rsidR="00A00C17" w:rsidRPr="001B7366" w:rsidRDefault="00165E39" w:rsidP="001B73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366">
        <w:rPr>
          <w:rFonts w:ascii="Arial" w:hAnsi="Arial" w:cs="Arial"/>
          <w:b/>
          <w:bCs/>
          <w:sz w:val="24"/>
          <w:szCs w:val="24"/>
        </w:rPr>
        <w:t>Аннотация к рабочей программе</w:t>
      </w:r>
    </w:p>
    <w:p w14:paraId="3DE1DEFC" w14:textId="77777777" w:rsidR="001B7366" w:rsidRPr="001B7366" w:rsidRDefault="001B7366" w:rsidP="001B73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«Подготовка теплоэнергетического персонала для </w:t>
      </w:r>
      <w:r w:rsidRPr="001B7366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эксплуатации объектов теплоснабжения и </w:t>
      </w:r>
      <w:proofErr w:type="spellStart"/>
      <w:r w:rsidRPr="001B7366">
        <w:rPr>
          <w:rFonts w:ascii="Arial" w:eastAsia="Times New Roman" w:hAnsi="Arial" w:cs="Arial"/>
          <w:b/>
          <w:sz w:val="24"/>
          <w:szCs w:val="24"/>
          <w:lang w:eastAsia="ru-RU"/>
        </w:rPr>
        <w:t>теплопотребляющих</w:t>
      </w:r>
      <w:proofErr w:type="spellEnd"/>
      <w:r w:rsidRPr="001B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установок»</w:t>
      </w:r>
    </w:p>
    <w:p w14:paraId="782F8876" w14:textId="77777777" w:rsidR="001B7366" w:rsidRPr="001B7366" w:rsidRDefault="001B7366" w:rsidP="001B73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73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 (40 часов.)</w:t>
      </w:r>
    </w:p>
    <w:p w14:paraId="03F3CAA8" w14:textId="14E58C88" w:rsidR="00976330" w:rsidRPr="00976330" w:rsidRDefault="00976330" w:rsidP="00976330">
      <w:pPr>
        <w:tabs>
          <w:tab w:val="left" w:pos="1004"/>
        </w:tabs>
        <w:spacing w:after="0" w:line="360" w:lineRule="auto"/>
        <w:ind w:right="20"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Целью Программы является подготовка слушателей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надежной, безопасной и рациональной эксплуатации объектов теплоснабжения и  </w:t>
      </w:r>
      <w:proofErr w:type="spellStart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установок и содержанию их в исправном состоянии, </w:t>
      </w:r>
    </w:p>
    <w:p w14:paraId="3AB2546A" w14:textId="26DBB9EF" w:rsidR="00976330" w:rsidRPr="00976330" w:rsidRDefault="00976330" w:rsidP="00976330">
      <w:pPr>
        <w:tabs>
          <w:tab w:val="left" w:pos="1004"/>
        </w:tabs>
        <w:spacing w:after="0" w:line="360" w:lineRule="auto"/>
        <w:ind w:right="20"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результате обучения  персонал, на который возложена трудовая функция по обеспечению надежной, безопасной и рациональной эксплуатации объектов теплоснабжения и  </w:t>
      </w:r>
      <w:proofErr w:type="spellStart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установок и содержанию их в исправном состоянии, (далее - слушатели)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14:paraId="665D47FD" w14:textId="7A2DF054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Слушатели должны знать:</w:t>
      </w:r>
    </w:p>
    <w:p w14:paraId="239F9AD1" w14:textId="77777777" w:rsidR="00976330" w:rsidRPr="00976330" w:rsidRDefault="00976330" w:rsidP="0097633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федеральные законы, нормативные правовые документы и методические материалы по вопросам организации, управления, охраны труда и пожарной безопасности при эксплуатации объектов теплоснабжения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 и содержанию их в исправном состоянии;</w:t>
      </w:r>
    </w:p>
    <w:p w14:paraId="3D02F89A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обязанности работодателя по выполнению требований нормативных документов в области охраны труда при эксплуатации объектов теплоснабжения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 и обеспечению безопасных условий труда работников организации;</w:t>
      </w:r>
    </w:p>
    <w:p w14:paraId="3607FA06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обязанности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работника  при</w:t>
      </w:r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эксплуатации при эксплуатации объектов теплоснабжения 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14:paraId="6B0F75FE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>—  правила устройства электроустановок, правила технической эксплуатации электроустановок, правила по охране труда при эксплуатации электроустановок и правила пожарной безопасности в объеме занимаемой должности;</w:t>
      </w:r>
    </w:p>
    <w:p w14:paraId="4B2E8BDB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>— виды ответственности за нарушение правил технической эксплуатации тепловых энергоустановок, трудового законодательства;</w:t>
      </w:r>
    </w:p>
    <w:p w14:paraId="53B830B1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формы и методы обучения, проверки знаний и допуска персонала к самостоятельной работе на объектах теплоснабжения и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установках;</w:t>
      </w:r>
    </w:p>
    <w:p w14:paraId="5C30D1DD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— требования нормативных документов по проведению контрольных противоаварийных и противопожарных тренировок при эксплуатации объектов теплоснабжения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14:paraId="57EFE3C6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правил  (</w:t>
      </w:r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>инструкций) по освобождению пострадавшего от действия электрического тока, оказанию первой помощи при несчастных случаях;</w:t>
      </w:r>
    </w:p>
    <w:p w14:paraId="290210A0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порядок расследования причин аварийных ситуаций при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теплоснабжении  и</w:t>
      </w:r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несчастных случаев при эксплуатации объектов теплоснабжения 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установок.</w:t>
      </w:r>
    </w:p>
    <w:p w14:paraId="4F44A0F7" w14:textId="419AFF2F" w:rsidR="00976330" w:rsidRPr="00976330" w:rsidRDefault="00976330" w:rsidP="00976330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результате обучения слушатели должны уметь: </w:t>
      </w:r>
    </w:p>
    <w:p w14:paraId="16E01194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разрабатывать приказы, инструкции и положения, устанавливающие организацию надежной и безопасной эксплуатации объектов теплоснабжения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14:paraId="2D0F192F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организовать безопасное проведение работ на объектах теплоснабжения </w:t>
      </w:r>
      <w:proofErr w:type="gram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и 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proofErr w:type="gram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745DF51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>— проводить инструктажи по охране труда (первичный на рабочем месте, повторный, внеплановый и целевой);</w:t>
      </w:r>
    </w:p>
    <w:p w14:paraId="0E94E598" w14:textId="77777777" w:rsidR="00976330" w:rsidRPr="00976330" w:rsidRDefault="00976330" w:rsidP="00976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— проводить контрольные противоаварийные и противопожарные тренировки, действовать при ликвидации авариных ситуаций на объектах теплоснабжения и </w:t>
      </w:r>
      <w:proofErr w:type="spellStart"/>
      <w:r w:rsidRPr="00976330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установках</w:t>
      </w:r>
      <w:bookmarkStart w:id="0" w:name="_GoBack"/>
      <w:bookmarkEnd w:id="0"/>
    </w:p>
    <w:p w14:paraId="0138B06B" w14:textId="77777777" w:rsidR="00976330" w:rsidRPr="00976330" w:rsidRDefault="00976330" w:rsidP="00976330">
      <w:pPr>
        <w:tabs>
          <w:tab w:val="left" w:pos="1158"/>
        </w:tabs>
        <w:spacing w:after="0" w:line="360" w:lineRule="auto"/>
        <w:ind w:right="20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— освобождать пострадавшего от действия электрического тока, применительно к обслуживаемым электроустановкам и оказывать первую помощь при несчастных случаях на производстве;</w:t>
      </w:r>
    </w:p>
    <w:p w14:paraId="76D4B52F" w14:textId="77777777" w:rsidR="00976330" w:rsidRPr="00976330" w:rsidRDefault="00976330" w:rsidP="00976330">
      <w:pPr>
        <w:tabs>
          <w:tab w:val="left" w:pos="1158"/>
        </w:tabs>
        <w:spacing w:after="0" w:line="360" w:lineRule="auto"/>
        <w:ind w:right="20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—</w:t>
      </w:r>
      <w:proofErr w:type="gramStart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разрабатывать  мероприятия</w:t>
      </w:r>
      <w:proofErr w:type="gramEnd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по экономии топливно-энергетических ресурсов при</w:t>
      </w:r>
      <w:r w:rsidRPr="00976330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эксплуатации объектов теплоснабжения и  </w:t>
      </w:r>
      <w:proofErr w:type="spellStart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теплопотребляющих</w:t>
      </w:r>
      <w:proofErr w:type="spellEnd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установок;</w:t>
      </w:r>
    </w:p>
    <w:p w14:paraId="5937D4BE" w14:textId="77777777" w:rsidR="00976330" w:rsidRPr="00976330" w:rsidRDefault="00976330" w:rsidP="00976330">
      <w:pPr>
        <w:tabs>
          <w:tab w:val="left" w:pos="1158"/>
        </w:tabs>
        <w:spacing w:after="0" w:line="360" w:lineRule="auto"/>
        <w:ind w:right="20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— пользоваться первичными средствами пожаротушения.</w:t>
      </w:r>
    </w:p>
    <w:p w14:paraId="4DE96E64" w14:textId="741997E8" w:rsidR="00976330" w:rsidRPr="00976330" w:rsidRDefault="00976330" w:rsidP="00976330">
      <w:pPr>
        <w:tabs>
          <w:tab w:val="left" w:pos="1162"/>
        </w:tabs>
        <w:spacing w:after="0" w:line="360" w:lineRule="auto"/>
        <w:ind w:left="20" w:right="20" w:firstLine="547"/>
        <w:jc w:val="both"/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В результате обучения слушатели должны владеть:</w:t>
      </w:r>
    </w:p>
    <w:p w14:paraId="0F3CC55A" w14:textId="77777777" w:rsidR="00976330" w:rsidRPr="00976330" w:rsidRDefault="00976330" w:rsidP="00976330">
      <w:pPr>
        <w:tabs>
          <w:tab w:val="left" w:pos="1162"/>
        </w:tabs>
        <w:spacing w:after="0" w:line="360" w:lineRule="auto"/>
        <w:ind w:left="20" w:right="20" w:hanging="2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— практическими навыками применения    средств защиты от воздействия опасных и вредных производственных факторов, поражения электрическим </w:t>
      </w:r>
      <w:proofErr w:type="gramStart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током,  и</w:t>
      </w:r>
      <w:proofErr w:type="gramEnd"/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их осмотра перед применением; </w:t>
      </w:r>
    </w:p>
    <w:p w14:paraId="296BCB10" w14:textId="77777777" w:rsidR="00976330" w:rsidRPr="00976330" w:rsidRDefault="00976330" w:rsidP="00976330">
      <w:pPr>
        <w:spacing w:after="0" w:line="360" w:lineRule="auto"/>
        <w:ind w:left="20" w:right="20" w:hanging="20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763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— навыками профессионального и эффективного применения на практике приобретенных в процессе обучения знаний и умений.</w:t>
      </w:r>
    </w:p>
    <w:p w14:paraId="2759F596" w14:textId="77777777" w:rsidR="00976330" w:rsidRPr="00976330" w:rsidRDefault="00976330" w:rsidP="00976330">
      <w:pPr>
        <w:spacing w:after="305" w:line="360" w:lineRule="auto"/>
        <w:ind w:right="20" w:firstLine="851"/>
        <w:outlineLvl w:val="3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1" w:name="bookmark7"/>
    </w:p>
    <w:bookmarkEnd w:id="1"/>
    <w:p w14:paraId="52931CEA" w14:textId="77777777" w:rsidR="001B7366" w:rsidRPr="001B7366" w:rsidRDefault="001B7366" w:rsidP="00976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A7373B" w14:textId="77777777" w:rsidR="001B7366" w:rsidRDefault="001B7366" w:rsidP="001B73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B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8"/>
    <w:rsid w:val="00165E39"/>
    <w:rsid w:val="001B7366"/>
    <w:rsid w:val="007312D6"/>
    <w:rsid w:val="00976330"/>
    <w:rsid w:val="00A00C17"/>
    <w:rsid w:val="00E05FC8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FA2C"/>
  <w15:chartTrackingRefBased/>
  <w15:docId w15:val="{D58FE71B-342C-4057-A910-F21E30D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С.А.</dc:creator>
  <cp:keywords/>
  <dc:description/>
  <cp:lastModifiedBy>Данилова С.А.</cp:lastModifiedBy>
  <cp:revision>6</cp:revision>
  <dcterms:created xsi:type="dcterms:W3CDTF">2022-03-22T12:31:00Z</dcterms:created>
  <dcterms:modified xsi:type="dcterms:W3CDTF">2022-03-22T12:38:00Z</dcterms:modified>
</cp:coreProperties>
</file>